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176D5" w:rsidRDefault="00F176D5">
      <w:pPr>
        <w:tabs>
          <w:tab w:val="left" w:pos="7655"/>
          <w:tab w:val="left" w:pos="7797"/>
        </w:tabs>
        <w:ind w:right="180" w:firstLine="540"/>
        <w:jc w:val="right"/>
      </w:pPr>
    </w:p>
    <w:p w:rsidR="00F176D5" w:rsidRDefault="00F176D5"/>
    <w:p w:rsidR="00F176D5" w:rsidRDefault="00347E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Технико-экономические требования </w:t>
      </w:r>
    </w:p>
    <w:p w:rsidR="00F176D5" w:rsidRDefault="00347E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на производство сухих трансформаторов с литой изоляцией</w:t>
      </w:r>
    </w:p>
    <w:p w:rsidR="00F176D5" w:rsidRDefault="00F176D5">
      <w:pPr>
        <w:ind w:left="-720" w:firstLine="180"/>
        <w:jc w:val="center"/>
        <w:rPr>
          <w:b/>
          <w:sz w:val="12"/>
          <w:szCs w:val="12"/>
        </w:rPr>
      </w:pPr>
    </w:p>
    <w:tbl>
      <w:tblPr>
        <w:tblW w:w="10359" w:type="dxa"/>
        <w:tblInd w:w="-612" w:type="dxa"/>
        <w:tblLook w:val="04A0" w:firstRow="1" w:lastRow="0" w:firstColumn="1" w:lastColumn="0" w:noHBand="0" w:noVBand="1"/>
      </w:tblPr>
      <w:tblGrid>
        <w:gridCol w:w="3975"/>
        <w:gridCol w:w="6"/>
        <w:gridCol w:w="2910"/>
        <w:gridCol w:w="3468"/>
      </w:tblGrid>
      <w:tr w:rsidR="00F176D5">
        <w:trPr>
          <w:trHeight w:val="315"/>
        </w:trPr>
        <w:tc>
          <w:tcPr>
            <w:tcW w:w="10359" w:type="dxa"/>
            <w:gridSpan w:val="4"/>
            <w:shd w:val="clear" w:color="auto" w:fill="auto"/>
            <w:vAlign w:val="bottom"/>
          </w:tcPr>
          <w:p w:rsidR="00F176D5" w:rsidRDefault="00347E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 Общие</w:t>
            </w:r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F176D5">
        <w:trPr>
          <w:trHeight w:val="315"/>
        </w:trPr>
        <w:tc>
          <w:tcPr>
            <w:tcW w:w="10359" w:type="dxa"/>
            <w:gridSpan w:val="4"/>
            <w:shd w:val="clear" w:color="auto" w:fill="auto"/>
            <w:vAlign w:val="bottom"/>
          </w:tcPr>
          <w:p w:rsidR="00F176D5" w:rsidRDefault="00347EBB" w:rsidP="00C859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Подлежит </w:t>
            </w:r>
            <w:r>
              <w:rPr>
                <w:color w:val="000000"/>
                <w:sz w:val="28"/>
                <w:szCs w:val="28"/>
              </w:rPr>
              <w:t>закупке инженерный проект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производство сухих трансформаторов с литой изоляцией мощностью от </w:t>
            </w:r>
            <w:r w:rsidR="00C859C1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 xml:space="preserve"> до 4000 кВА и напряжением до 15кВ с комплектной поставкой оборудования.</w:t>
            </w:r>
          </w:p>
        </w:tc>
      </w:tr>
      <w:tr w:rsidR="00F176D5">
        <w:trPr>
          <w:trHeight w:val="305"/>
        </w:trPr>
        <w:tc>
          <w:tcPr>
            <w:tcW w:w="10359" w:type="dxa"/>
            <w:gridSpan w:val="4"/>
            <w:shd w:val="clear" w:color="auto" w:fill="auto"/>
            <w:vAlign w:val="bottom"/>
          </w:tcPr>
          <w:p w:rsidR="00F176D5" w:rsidRDefault="00347E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Исходные данные трансформаторов планируемых к производству</w:t>
            </w:r>
          </w:p>
        </w:tc>
      </w:tr>
      <w:tr w:rsidR="00F176D5">
        <w:trPr>
          <w:trHeight w:val="644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Мощность трансформаторов:</w:t>
            </w:r>
          </w:p>
          <w:p w:rsidR="00F176D5" w:rsidRDefault="00347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100, 160, 250, 400, 630, 1000, 1250, 1600, 2000, 2500, 3150, 4000 кВА</w:t>
            </w:r>
          </w:p>
        </w:tc>
      </w:tr>
      <w:tr w:rsidR="00F176D5">
        <w:trPr>
          <w:trHeight w:val="330"/>
        </w:trPr>
        <w:tc>
          <w:tcPr>
            <w:tcW w:w="103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176D5" w:rsidRDefault="00347EBB">
            <w:pPr>
              <w:tabs>
                <w:tab w:val="left" w:pos="7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Класс напряжения:</w:t>
            </w:r>
          </w:p>
          <w:p w:rsidR="00F176D5" w:rsidRDefault="00347EBB">
            <w:pPr>
              <w:tabs>
                <w:tab w:val="left" w:pos="7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Таблица 1</w:t>
            </w:r>
          </w:p>
        </w:tc>
      </w:tr>
      <w:tr w:rsidR="00F176D5">
        <w:trPr>
          <w:trHeight w:val="261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 напряжения, кВ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изоляции, кВ</w:t>
            </w:r>
          </w:p>
        </w:tc>
      </w:tr>
      <w:tr w:rsidR="00F176D5">
        <w:trPr>
          <w:trHeight w:val="261"/>
        </w:trPr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F176D5">
            <w:pPr>
              <w:jc w:val="center"/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Одноминутное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Грозовых импульсов </w:t>
            </w:r>
          </w:p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(полный/срезанный)</w:t>
            </w:r>
          </w:p>
        </w:tc>
      </w:tr>
      <w:tr w:rsidR="00F176D5">
        <w:trPr>
          <w:trHeight w:val="261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176D5">
        <w:trPr>
          <w:trHeight w:val="261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F87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60/70</w:t>
            </w:r>
          </w:p>
        </w:tc>
      </w:tr>
      <w:tr w:rsidR="00F176D5">
        <w:trPr>
          <w:trHeight w:val="261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F87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75/90</w:t>
            </w:r>
          </w:p>
        </w:tc>
      </w:tr>
      <w:tr w:rsidR="00F176D5">
        <w:trPr>
          <w:trHeight w:val="363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F877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6D5" w:rsidRDefault="00347E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95/115</w:t>
            </w:r>
          </w:p>
        </w:tc>
      </w:tr>
      <w:tr w:rsidR="00F176D5" w:rsidTr="00C859C1">
        <w:trPr>
          <w:trHeight w:val="667"/>
        </w:trPr>
        <w:tc>
          <w:tcPr>
            <w:tcW w:w="1035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176D5" w:rsidRDefault="00347E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 Температура окружающей среды:</w:t>
            </w:r>
          </w:p>
          <w:p w:rsidR="00F176D5" w:rsidRDefault="00347EBB" w:rsidP="00C859C1">
            <w:pPr>
              <w:ind w:left="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минус 60 ºС; +4</w:t>
            </w:r>
            <w:r w:rsidR="00C859C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ºС . </w:t>
            </w:r>
          </w:p>
        </w:tc>
      </w:tr>
      <w:tr w:rsidR="00F176D5">
        <w:trPr>
          <w:trHeight w:val="270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2.4. Класс нагревостойкости изоляции – не ниже </w:t>
            </w:r>
            <w:r>
              <w:rPr>
                <w:sz w:val="28"/>
                <w:szCs w:val="28"/>
                <w:lang w:val="en-US"/>
              </w:rPr>
              <w:t>F</w:t>
            </w:r>
            <w:bookmarkStart w:id="0" w:name="_GoBack"/>
            <w:bookmarkEnd w:id="0"/>
          </w:p>
        </w:tc>
      </w:tr>
      <w:tr w:rsidR="00F176D5">
        <w:trPr>
          <w:trHeight w:val="270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 w:rsidP="00C859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C859C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. Класс пожаростойкости – 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</w:rPr>
              <w:t xml:space="preserve">1  </w:t>
            </w:r>
          </w:p>
        </w:tc>
      </w:tr>
      <w:tr w:rsidR="00F176D5">
        <w:trPr>
          <w:trHeight w:val="315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 w:rsidP="00C859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C859C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 Уровень частичных разрядов − не более 10 пКл .</w:t>
            </w:r>
          </w:p>
        </w:tc>
      </w:tr>
      <w:tr w:rsidR="00F176D5">
        <w:trPr>
          <w:trHeight w:val="315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 w:rsidP="00C859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C859C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 Срок службы трансформаторов – не менее 30 лет.</w:t>
            </w:r>
          </w:p>
        </w:tc>
      </w:tr>
      <w:tr w:rsidR="00F176D5">
        <w:trPr>
          <w:trHeight w:val="315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Технологические исходные данные.</w:t>
            </w:r>
          </w:p>
        </w:tc>
      </w:tr>
      <w:tr w:rsidR="00F176D5">
        <w:trPr>
          <w:trHeight w:val="315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>
            <w:pPr>
              <w:numPr>
                <w:ilvl w:val="1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проекта планируется в производственном корпусе, согласно приложения №2 к заданию на закупку.</w:t>
            </w:r>
          </w:p>
        </w:tc>
      </w:tr>
      <w:tr w:rsidR="00F176D5">
        <w:trPr>
          <w:trHeight w:val="315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проекте не должно учитываться изготовление магнитопроводов.</w:t>
            </w:r>
          </w:p>
          <w:p w:rsidR="00F176D5" w:rsidRDefault="00347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(Покупатель обладает технологией изготовления магнитопроводов).</w:t>
            </w:r>
          </w:p>
        </w:tc>
      </w:tr>
      <w:tr w:rsidR="00F176D5">
        <w:trPr>
          <w:trHeight w:val="315"/>
        </w:trPr>
        <w:tc>
          <w:tcPr>
            <w:tcW w:w="10359" w:type="dxa"/>
            <w:gridSpan w:val="4"/>
            <w:shd w:val="clear" w:color="auto" w:fill="auto"/>
          </w:tcPr>
          <w:p w:rsidR="00F176D5" w:rsidRDefault="00347EBB">
            <w:pPr>
              <w:pStyle w:val="a7"/>
              <w:spacing w:after="0" w:line="240" w:lineRule="auto"/>
              <w:ind w:hanging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3.1. Оборудование для реализации проекта должно подключаться у ПОКУПАТЕЛЯ</w:t>
            </w:r>
          </w:p>
          <w:p w:rsidR="00F176D5" w:rsidRDefault="00347EBB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электрической сети со следующими параметрами:</w:t>
            </w:r>
          </w:p>
          <w:p w:rsidR="00F176D5" w:rsidRDefault="00347EBB">
            <w:pPr>
              <w:pStyle w:val="a7"/>
              <w:numPr>
                <w:ilvl w:val="0"/>
                <w:numId w:val="4"/>
              </w:numPr>
              <w:tabs>
                <w:tab w:val="left" w:pos="328"/>
                <w:tab w:val="left" w:pos="424"/>
              </w:tabs>
              <w:spacing w:after="0" w:line="240" w:lineRule="auto"/>
              <w:ind w:left="852" w:hanging="80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рабочее напряжение – 380±10% Вольт, 3 фазы;</w:t>
            </w:r>
          </w:p>
          <w:p w:rsidR="00F176D5" w:rsidRDefault="00347EBB">
            <w:pPr>
              <w:pStyle w:val="a7"/>
              <w:numPr>
                <w:ilvl w:val="0"/>
                <w:numId w:val="4"/>
              </w:numPr>
              <w:tabs>
                <w:tab w:val="left" w:pos="328"/>
                <w:tab w:val="left" w:pos="424"/>
                <w:tab w:val="left" w:pos="1028"/>
              </w:tabs>
              <w:spacing w:after="0" w:line="240" w:lineRule="auto"/>
              <w:ind w:left="850" w:hanging="80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частота – 50 Гц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F176D5" w:rsidRDefault="00347EBB">
            <w:pPr>
              <w:pStyle w:val="a7"/>
              <w:numPr>
                <w:ilvl w:val="0"/>
                <w:numId w:val="4"/>
              </w:numPr>
              <w:tabs>
                <w:tab w:val="left" w:pos="328"/>
                <w:tab w:val="left" w:pos="424"/>
                <w:tab w:val="left" w:pos="1028"/>
              </w:tabs>
              <w:spacing w:after="0" w:line="240" w:lineRule="auto"/>
              <w:ind w:left="852" w:hanging="80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сети сжатого воздуха давлением 5,5 бар.</w:t>
            </w:r>
          </w:p>
        </w:tc>
      </w:tr>
    </w:tbl>
    <w:p w:rsidR="00F176D5" w:rsidRDefault="00347EBB">
      <w:pPr>
        <w:tabs>
          <w:tab w:val="left" w:pos="7655"/>
          <w:tab w:val="left" w:pos="7797"/>
          <w:tab w:val="left" w:pos="9639"/>
        </w:tabs>
        <w:ind w:right="180" w:firstLine="540"/>
        <w:jc w:val="right"/>
      </w:pPr>
      <w:r>
        <w:br w:type="page"/>
      </w:r>
    </w:p>
    <w:p w:rsidR="00F176D5" w:rsidRDefault="00F176D5"/>
    <w:tbl>
      <w:tblPr>
        <w:tblW w:w="10359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0359"/>
      </w:tblGrid>
      <w:tr w:rsidR="00F176D5" w:rsidTr="00C859C1">
        <w:trPr>
          <w:trHeight w:val="738"/>
        </w:trPr>
        <w:tc>
          <w:tcPr>
            <w:tcW w:w="10359" w:type="dxa"/>
            <w:shd w:val="clear" w:color="auto" w:fill="auto"/>
          </w:tcPr>
          <w:p w:rsidR="00F176D5" w:rsidRDefault="00347EBB">
            <w:pPr>
              <w:pStyle w:val="a7"/>
              <w:tabs>
                <w:tab w:val="left" w:pos="424"/>
                <w:tab w:val="left" w:pos="993"/>
                <w:tab w:val="left" w:pos="1028"/>
              </w:tabs>
              <w:spacing w:after="0" w:line="240" w:lineRule="auto"/>
              <w:ind w:left="360" w:hanging="31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3.2. Режим работы:</w:t>
            </w:r>
          </w:p>
          <w:p w:rsidR="00F176D5" w:rsidRDefault="00347EBB">
            <w:pPr>
              <w:pStyle w:val="a7"/>
              <w:numPr>
                <w:ilvl w:val="0"/>
                <w:numId w:val="5"/>
              </w:numPr>
              <w:tabs>
                <w:tab w:val="left" w:pos="328"/>
                <w:tab w:val="left" w:pos="993"/>
                <w:tab w:val="left" w:pos="1028"/>
              </w:tabs>
              <w:spacing w:after="0" w:line="240" w:lineRule="auto"/>
              <w:ind w:hanging="10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Трех сменный, 8 часов в смену, 257 рабочих дней в году </w:t>
            </w:r>
          </w:p>
        </w:tc>
      </w:tr>
      <w:tr w:rsidR="00F176D5" w:rsidTr="00C859C1">
        <w:trPr>
          <w:trHeight w:val="749"/>
        </w:trPr>
        <w:tc>
          <w:tcPr>
            <w:tcW w:w="10359" w:type="dxa"/>
            <w:shd w:val="clear" w:color="auto" w:fill="auto"/>
          </w:tcPr>
          <w:p w:rsidR="00F176D5" w:rsidRDefault="00347EBB">
            <w:pPr>
              <w:ind w:left="720" w:hanging="6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 Планируемый объем производства трансформаторов в год ≈ 2160шт. 180шт в месяц. Расчёт оборудования производить исходя из 180шт в месяц для трансформаторов 1000кВА</w:t>
            </w:r>
          </w:p>
          <w:p w:rsidR="00C859C1" w:rsidRDefault="00C859C1">
            <w:pPr>
              <w:ind w:left="720" w:hanging="675"/>
              <w:rPr>
                <w:sz w:val="28"/>
                <w:szCs w:val="28"/>
              </w:rPr>
            </w:pPr>
          </w:p>
        </w:tc>
      </w:tr>
      <w:tr w:rsidR="00F176D5">
        <w:trPr>
          <w:trHeight w:val="285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347EBB">
              <w:rPr>
                <w:b/>
                <w:sz w:val="28"/>
                <w:szCs w:val="28"/>
              </w:rPr>
              <w:t>. По конструкторской части должно поставляться</w:t>
            </w:r>
          </w:p>
        </w:tc>
      </w:tr>
      <w:tr w:rsidR="00F176D5" w:rsidTr="00C859C1">
        <w:trPr>
          <w:trHeight w:val="1083"/>
        </w:trPr>
        <w:tc>
          <w:tcPr>
            <w:tcW w:w="10359" w:type="dxa"/>
            <w:shd w:val="clear" w:color="auto" w:fill="auto"/>
          </w:tcPr>
          <w:p w:rsidR="00F176D5" w:rsidRDefault="00C859C1" w:rsidP="00C859C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347EBB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1</w:t>
            </w:r>
            <w:r w:rsidR="00347EBB">
              <w:rPr>
                <w:color w:val="000000"/>
                <w:sz w:val="28"/>
                <w:szCs w:val="28"/>
              </w:rPr>
              <w:t xml:space="preserve">. Комплект конструкторской документации на трансформаторы </w:t>
            </w:r>
            <w:r>
              <w:rPr>
                <w:color w:val="000000"/>
                <w:sz w:val="28"/>
                <w:szCs w:val="28"/>
              </w:rPr>
              <w:t>д</w:t>
            </w:r>
            <w:r w:rsidR="00347EBB">
              <w:rPr>
                <w:color w:val="000000"/>
                <w:sz w:val="28"/>
                <w:szCs w:val="28"/>
              </w:rPr>
              <w:t>о 4000кВА (по уточненным техническим характеристикам трансформаторов после заключения контракта).</w:t>
            </w:r>
          </w:p>
        </w:tc>
      </w:tr>
      <w:tr w:rsidR="00F176D5">
        <w:trPr>
          <w:trHeight w:val="315"/>
        </w:trPr>
        <w:tc>
          <w:tcPr>
            <w:tcW w:w="10359" w:type="dxa"/>
            <w:shd w:val="clear" w:color="auto" w:fill="auto"/>
          </w:tcPr>
          <w:p w:rsidR="00F176D5" w:rsidRDefault="00C859C1" w:rsidP="00C859C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347EBB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2</w:t>
            </w:r>
            <w:r w:rsidR="00347EBB">
              <w:rPr>
                <w:color w:val="000000"/>
                <w:sz w:val="28"/>
                <w:szCs w:val="28"/>
              </w:rPr>
              <w:t>. Перечень материалов</w:t>
            </w:r>
            <w:r>
              <w:rPr>
                <w:color w:val="000000"/>
                <w:sz w:val="28"/>
                <w:szCs w:val="28"/>
              </w:rPr>
              <w:t xml:space="preserve"> и их параметров</w:t>
            </w:r>
            <w:r w:rsidR="00347EBB">
              <w:rPr>
                <w:color w:val="000000"/>
                <w:sz w:val="28"/>
                <w:szCs w:val="28"/>
              </w:rPr>
              <w:t>, применяемых в обмотках.</w:t>
            </w:r>
          </w:p>
        </w:tc>
      </w:tr>
      <w:tr w:rsidR="00F176D5">
        <w:trPr>
          <w:trHeight w:val="315"/>
        </w:trPr>
        <w:tc>
          <w:tcPr>
            <w:tcW w:w="10359" w:type="dxa"/>
            <w:shd w:val="clear" w:color="auto" w:fill="auto"/>
          </w:tcPr>
          <w:p w:rsidR="00F176D5" w:rsidRDefault="00F176D5">
            <w:pPr>
              <w:rPr>
                <w:color w:val="0000FF"/>
                <w:sz w:val="28"/>
                <w:szCs w:val="28"/>
              </w:rPr>
            </w:pPr>
          </w:p>
        </w:tc>
      </w:tr>
      <w:tr w:rsidR="00F176D5">
        <w:trPr>
          <w:trHeight w:val="315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347EBB">
              <w:rPr>
                <w:b/>
                <w:sz w:val="28"/>
                <w:szCs w:val="28"/>
              </w:rPr>
              <w:t>. По технологической части должно поставляться</w:t>
            </w:r>
          </w:p>
        </w:tc>
      </w:tr>
      <w:tr w:rsidR="00F176D5">
        <w:trPr>
          <w:trHeight w:val="315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47EBB">
              <w:rPr>
                <w:sz w:val="28"/>
                <w:szCs w:val="28"/>
              </w:rPr>
              <w:t>.1. Планировочное решение на организацию производства трансформаторов с литой изоляцией на площадях корпуса, согласно приложения №2 к конкурсному приглашению</w:t>
            </w:r>
          </w:p>
        </w:tc>
      </w:tr>
      <w:tr w:rsidR="00F176D5">
        <w:trPr>
          <w:trHeight w:val="576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47EBB">
              <w:rPr>
                <w:sz w:val="28"/>
                <w:szCs w:val="28"/>
              </w:rPr>
              <w:t>.2. Перечень оборудования с указанием моделей, и комплектации в системе производителей.</w:t>
            </w:r>
          </w:p>
        </w:tc>
      </w:tr>
      <w:tr w:rsidR="00F176D5">
        <w:trPr>
          <w:trHeight w:val="315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47EBB">
              <w:rPr>
                <w:sz w:val="28"/>
                <w:szCs w:val="28"/>
              </w:rPr>
              <w:t>.3. Расчетное количество рабочих, обслуживающего и управляющего персонала по участкам.</w:t>
            </w:r>
          </w:p>
        </w:tc>
      </w:tr>
      <w:tr w:rsidR="00F176D5">
        <w:trPr>
          <w:trHeight w:val="315"/>
        </w:trPr>
        <w:tc>
          <w:tcPr>
            <w:tcW w:w="10359" w:type="dxa"/>
            <w:shd w:val="clear" w:color="auto" w:fill="auto"/>
          </w:tcPr>
          <w:p w:rsidR="00F176D5" w:rsidRDefault="00C859C1" w:rsidP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</w:t>
            </w:r>
            <w:r w:rsidR="00347EBB">
              <w:rPr>
                <w:color w:val="000000"/>
                <w:sz w:val="28"/>
                <w:szCs w:val="28"/>
              </w:rPr>
              <w:t>. Подробное описание технологии изготовления на трансформатор</w:t>
            </w:r>
            <w:r>
              <w:rPr>
                <w:color w:val="000000"/>
                <w:sz w:val="28"/>
                <w:szCs w:val="28"/>
              </w:rPr>
              <w:t>ов</w:t>
            </w:r>
            <w:r w:rsidR="00347EBB">
              <w:rPr>
                <w:color w:val="000000"/>
                <w:sz w:val="28"/>
                <w:szCs w:val="28"/>
              </w:rPr>
              <w:t xml:space="preserve"> </w:t>
            </w:r>
            <w:r w:rsidR="00347EBB" w:rsidRPr="00C859C1">
              <w:rPr>
                <w:color w:val="FF0000"/>
                <w:sz w:val="28"/>
                <w:szCs w:val="28"/>
              </w:rPr>
              <w:t>до 4000кВА</w:t>
            </w:r>
            <w:r w:rsidR="00347EBB">
              <w:rPr>
                <w:color w:val="000000"/>
                <w:sz w:val="28"/>
                <w:szCs w:val="28"/>
              </w:rPr>
              <w:t xml:space="preserve"> (по уточненным техническим характеристикам после заключения Контракта (Договора).</w:t>
            </w:r>
          </w:p>
        </w:tc>
      </w:tr>
      <w:tr w:rsidR="00F176D5">
        <w:trPr>
          <w:trHeight w:val="315"/>
        </w:trPr>
        <w:tc>
          <w:tcPr>
            <w:tcW w:w="10359" w:type="dxa"/>
            <w:shd w:val="clear" w:color="auto" w:fill="auto"/>
          </w:tcPr>
          <w:p w:rsidR="00F176D5" w:rsidRDefault="00C859C1" w:rsidP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5.5</w:t>
            </w:r>
            <w:r w:rsidR="00347EBB">
              <w:rPr>
                <w:color w:val="000000"/>
                <w:sz w:val="28"/>
                <w:szCs w:val="28"/>
              </w:rPr>
              <w:t xml:space="preserve">. Конструкторская документация на оснастку для изготовления обмоток трансформаторов до </w:t>
            </w:r>
            <w:r w:rsidRPr="00C859C1">
              <w:rPr>
                <w:color w:val="FF0000"/>
                <w:sz w:val="28"/>
                <w:szCs w:val="28"/>
              </w:rPr>
              <w:t>20</w:t>
            </w:r>
            <w:r w:rsidR="00347EBB" w:rsidRPr="00C859C1">
              <w:rPr>
                <w:color w:val="FF0000"/>
                <w:sz w:val="28"/>
                <w:szCs w:val="28"/>
              </w:rPr>
              <w:t>00кВА</w:t>
            </w:r>
            <w:r w:rsidR="00347EBB">
              <w:rPr>
                <w:color w:val="000000"/>
                <w:sz w:val="28"/>
                <w:szCs w:val="28"/>
              </w:rPr>
              <w:t>(по уточненным техническим характеристикам после заключения Контракта (Договора).</w:t>
            </w:r>
          </w:p>
        </w:tc>
      </w:tr>
    </w:tbl>
    <w:p w:rsidR="00F176D5" w:rsidRDefault="00F176D5"/>
    <w:p w:rsidR="00F176D5" w:rsidRDefault="00347EBB">
      <w:pPr>
        <w:tabs>
          <w:tab w:val="left" w:pos="7655"/>
          <w:tab w:val="left" w:pos="7797"/>
        </w:tabs>
        <w:ind w:right="180" w:firstLine="540"/>
        <w:jc w:val="right"/>
        <w:rPr>
          <w:sz w:val="16"/>
          <w:szCs w:val="16"/>
        </w:rPr>
      </w:pPr>
      <w:r>
        <w:br w:type="page"/>
      </w:r>
    </w:p>
    <w:p w:rsidR="00F176D5" w:rsidRDefault="00F176D5"/>
    <w:tbl>
      <w:tblPr>
        <w:tblW w:w="10359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0359"/>
      </w:tblGrid>
      <w:tr w:rsidR="00F176D5">
        <w:trPr>
          <w:trHeight w:val="315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  <w:r w:rsidR="00347EBB">
              <w:rPr>
                <w:b/>
                <w:color w:val="000000"/>
                <w:sz w:val="28"/>
                <w:szCs w:val="28"/>
              </w:rPr>
              <w:t>. Организация производства</w:t>
            </w:r>
          </w:p>
        </w:tc>
      </w:tr>
      <w:tr w:rsidR="00F176D5">
        <w:trPr>
          <w:trHeight w:val="330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347EBB">
              <w:rPr>
                <w:b/>
                <w:sz w:val="28"/>
                <w:szCs w:val="28"/>
              </w:rPr>
              <w:t xml:space="preserve">.1. Должно поставляться следующее оборудование: </w:t>
            </w:r>
          </w:p>
          <w:p w:rsidR="00F176D5" w:rsidRDefault="00F176D5">
            <w:pPr>
              <w:jc w:val="both"/>
              <w:rPr>
                <w:sz w:val="28"/>
                <w:szCs w:val="28"/>
              </w:rPr>
            </w:pPr>
          </w:p>
        </w:tc>
      </w:tr>
      <w:tr w:rsidR="00F176D5">
        <w:trPr>
          <w:trHeight w:val="330"/>
        </w:trPr>
        <w:tc>
          <w:tcPr>
            <w:tcW w:w="10359" w:type="dxa"/>
            <w:shd w:val="clear" w:color="auto" w:fill="auto"/>
          </w:tcPr>
          <w:p w:rsidR="00F176D5" w:rsidRDefault="00C859C1" w:rsidP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347EBB">
              <w:rPr>
                <w:color w:val="000000"/>
                <w:sz w:val="28"/>
                <w:szCs w:val="28"/>
              </w:rPr>
              <w:t xml:space="preserve">.1.1. Оборудование для </w:t>
            </w:r>
            <w:r>
              <w:rPr>
                <w:color w:val="000000"/>
                <w:sz w:val="28"/>
                <w:szCs w:val="28"/>
              </w:rPr>
              <w:t>шихтовки магнитопроводов</w:t>
            </w:r>
          </w:p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6.1.2</w:t>
            </w:r>
            <w:r w:rsidR="00347EBB">
              <w:rPr>
                <w:color w:val="000000"/>
                <w:sz w:val="28"/>
                <w:szCs w:val="28"/>
              </w:rPr>
              <w:t xml:space="preserve">. Оборудование для </w:t>
            </w:r>
            <w:r>
              <w:rPr>
                <w:color w:val="000000"/>
                <w:sz w:val="28"/>
                <w:szCs w:val="28"/>
              </w:rPr>
              <w:t>окраски оставов</w:t>
            </w:r>
          </w:p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6.1.3</w:t>
            </w:r>
            <w:r w:rsidR="00347EBB">
              <w:rPr>
                <w:color w:val="000000"/>
                <w:sz w:val="28"/>
                <w:szCs w:val="28"/>
              </w:rPr>
              <w:t>.Оборудование для намотки обмоток НН и ВН</w:t>
            </w:r>
            <w:r>
              <w:rPr>
                <w:color w:val="000000"/>
                <w:sz w:val="28"/>
                <w:szCs w:val="28"/>
              </w:rPr>
              <w:t xml:space="preserve"> из фольги</w:t>
            </w:r>
            <w:r w:rsidR="00347EBB">
              <w:rPr>
                <w:color w:val="000000"/>
                <w:sz w:val="28"/>
                <w:szCs w:val="28"/>
              </w:rPr>
              <w:t>.</w:t>
            </w:r>
          </w:p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6.1.4</w:t>
            </w:r>
            <w:r w:rsidR="00347EBB">
              <w:rPr>
                <w:color w:val="000000"/>
                <w:sz w:val="28"/>
                <w:szCs w:val="28"/>
              </w:rPr>
              <w:t>. Оборудование для заливки и полимеризации обмоток ВН</w:t>
            </w:r>
          </w:p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6.1.5</w:t>
            </w:r>
            <w:r w:rsidR="00347EBB">
              <w:rPr>
                <w:color w:val="000000"/>
                <w:sz w:val="28"/>
                <w:szCs w:val="28"/>
              </w:rPr>
              <w:t xml:space="preserve">. Оборудование для  покраски обмоток НН. </w:t>
            </w:r>
          </w:p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6.1.6</w:t>
            </w:r>
            <w:r w:rsidR="00347EBB">
              <w:rPr>
                <w:color w:val="000000"/>
                <w:sz w:val="28"/>
                <w:szCs w:val="28"/>
              </w:rPr>
              <w:t>. Оборудование для сварки отводов на обмотках ВН.</w:t>
            </w:r>
          </w:p>
          <w:p w:rsidR="00F176D5" w:rsidRDefault="00C859C1" w:rsidP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6.1.7. Оборудование для испытания трансформаторов</w:t>
            </w:r>
          </w:p>
          <w:p w:rsidR="00C859C1" w:rsidRDefault="00C859C1" w:rsidP="00C859C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176D5">
        <w:trPr>
          <w:trHeight w:val="207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</w:t>
            </w:r>
            <w:r w:rsidR="00347EBB">
              <w:rPr>
                <w:b/>
                <w:color w:val="000000"/>
                <w:sz w:val="28"/>
                <w:szCs w:val="28"/>
              </w:rPr>
              <w:t>. Обучение и техническое сопровождение</w:t>
            </w:r>
          </w:p>
        </w:tc>
      </w:tr>
      <w:tr w:rsidR="00F176D5">
        <w:trPr>
          <w:trHeight w:val="207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47EBB">
              <w:rPr>
                <w:color w:val="000000"/>
                <w:sz w:val="28"/>
                <w:szCs w:val="28"/>
              </w:rPr>
              <w:t>.1. Обучение.</w:t>
            </w:r>
          </w:p>
        </w:tc>
      </w:tr>
      <w:tr w:rsidR="00F176D5">
        <w:trPr>
          <w:trHeight w:val="653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47EBB">
              <w:rPr>
                <w:color w:val="000000"/>
                <w:sz w:val="28"/>
                <w:szCs w:val="28"/>
              </w:rPr>
              <w:t>.1.1. Обучение специалистов ПОКУПАТЕЛЯ применению программного обеспечения и особенностям конструирования.</w:t>
            </w:r>
          </w:p>
        </w:tc>
      </w:tr>
      <w:tr w:rsidR="00F176D5">
        <w:trPr>
          <w:trHeight w:val="652"/>
        </w:trPr>
        <w:tc>
          <w:tcPr>
            <w:tcW w:w="10359" w:type="dxa"/>
            <w:shd w:val="clear" w:color="auto" w:fill="auto"/>
            <w:vAlign w:val="center"/>
          </w:tcPr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47EBB">
              <w:rPr>
                <w:color w:val="000000"/>
                <w:sz w:val="28"/>
                <w:szCs w:val="28"/>
              </w:rPr>
              <w:t>.1.2. Обучение специалистов ПОКУПАТЕЛЯ особенностям разработки и сопровождения технологии.</w:t>
            </w:r>
          </w:p>
        </w:tc>
      </w:tr>
      <w:tr w:rsidR="00F176D5">
        <w:trPr>
          <w:trHeight w:val="261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47EBB">
              <w:rPr>
                <w:color w:val="000000"/>
                <w:sz w:val="28"/>
                <w:szCs w:val="28"/>
              </w:rPr>
              <w:t>.1.3. Обучение рабочих на установленном оборудовании.</w:t>
            </w:r>
          </w:p>
        </w:tc>
      </w:tr>
      <w:tr w:rsidR="00F176D5">
        <w:trPr>
          <w:trHeight w:val="495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47EBB">
              <w:rPr>
                <w:color w:val="000000"/>
                <w:sz w:val="28"/>
                <w:szCs w:val="28"/>
              </w:rPr>
              <w:t>.1.4. Покупатель предоставляет переводчика и трансфер от аэропорта и гостиницы до предприятия.</w:t>
            </w:r>
          </w:p>
        </w:tc>
      </w:tr>
      <w:tr w:rsidR="00F176D5">
        <w:trPr>
          <w:trHeight w:val="698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47EBB">
              <w:rPr>
                <w:color w:val="000000"/>
                <w:sz w:val="28"/>
                <w:szCs w:val="28"/>
              </w:rPr>
              <w:t>.2. Программы и условия обучения должны быть уточнены на этапе заключения контракта.</w:t>
            </w:r>
          </w:p>
        </w:tc>
      </w:tr>
      <w:tr w:rsidR="00F176D5">
        <w:trPr>
          <w:trHeight w:val="685"/>
        </w:trPr>
        <w:tc>
          <w:tcPr>
            <w:tcW w:w="10359" w:type="dxa"/>
            <w:shd w:val="clear" w:color="auto" w:fill="auto"/>
          </w:tcPr>
          <w:p w:rsidR="00F176D5" w:rsidRDefault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47EBB">
              <w:rPr>
                <w:color w:val="000000"/>
                <w:sz w:val="28"/>
                <w:szCs w:val="28"/>
              </w:rPr>
              <w:t>.3 Техническое сопровождение и обучение в период реализации проекта до получения результатов испытаний изготовленных типопредставителей трансформаторов.</w:t>
            </w:r>
          </w:p>
        </w:tc>
      </w:tr>
      <w:tr w:rsidR="00F176D5">
        <w:trPr>
          <w:trHeight w:val="726"/>
        </w:trPr>
        <w:tc>
          <w:tcPr>
            <w:tcW w:w="10359" w:type="dxa"/>
            <w:shd w:val="clear" w:color="auto" w:fill="auto"/>
          </w:tcPr>
          <w:p w:rsidR="00F176D5" w:rsidRDefault="00C859C1" w:rsidP="00C859C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47EBB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4</w:t>
            </w:r>
            <w:r w:rsidR="00347EBB">
              <w:rPr>
                <w:color w:val="000000"/>
                <w:sz w:val="28"/>
                <w:szCs w:val="28"/>
              </w:rPr>
              <w:t>. Техническая поддержка в период после реализации проекта, связанная с проектированием и производством.</w:t>
            </w:r>
          </w:p>
        </w:tc>
      </w:tr>
    </w:tbl>
    <w:p w:rsidR="00F176D5" w:rsidRPr="00C859C1" w:rsidRDefault="00F176D5" w:rsidP="00C859C1">
      <w:pPr>
        <w:tabs>
          <w:tab w:val="left" w:pos="7655"/>
          <w:tab w:val="left" w:pos="7797"/>
        </w:tabs>
        <w:ind w:right="740"/>
        <w:rPr>
          <w:color w:val="000000"/>
        </w:rPr>
      </w:pPr>
    </w:p>
    <w:sectPr w:rsidR="00F176D5" w:rsidRPr="00C859C1">
      <w:footerReference w:type="default" r:id="rId7"/>
      <w:pgSz w:w="11906" w:h="16838"/>
      <w:pgMar w:top="238" w:right="386" w:bottom="28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D93" w:rsidRDefault="00783D93">
      <w:r>
        <w:separator/>
      </w:r>
    </w:p>
  </w:endnote>
  <w:endnote w:type="continuationSeparator" w:id="0">
    <w:p w:rsidR="00783D93" w:rsidRDefault="0078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6D5" w:rsidRDefault="00347EB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776B">
      <w:rPr>
        <w:noProof/>
      </w:rPr>
      <w:t>2</w:t>
    </w:r>
    <w:r>
      <w:fldChar w:fldCharType="end"/>
    </w:r>
  </w:p>
  <w:p w:rsidR="00F176D5" w:rsidRDefault="00F176D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D93" w:rsidRDefault="00783D93">
      <w:r>
        <w:separator/>
      </w:r>
    </w:p>
  </w:footnote>
  <w:footnote w:type="continuationSeparator" w:id="0">
    <w:p w:rsidR="00783D93" w:rsidRDefault="00783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6192E"/>
    <w:multiLevelType w:val="hybridMultilevel"/>
    <w:tmpl w:val="7DD4B016"/>
    <w:lvl w:ilvl="0" w:tplc="D6D8C7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21C2BF4">
      <w:numFmt w:val="decimal"/>
      <w:lvlText w:val=""/>
      <w:lvlJc w:val="left"/>
      <w:pPr>
        <w:tabs>
          <w:tab w:val="num" w:pos="0"/>
        </w:tabs>
      </w:pPr>
    </w:lvl>
    <w:lvl w:ilvl="2" w:tplc="7B8ABE62">
      <w:numFmt w:val="decimal"/>
      <w:lvlText w:val=""/>
      <w:lvlJc w:val="left"/>
      <w:pPr>
        <w:tabs>
          <w:tab w:val="num" w:pos="0"/>
        </w:tabs>
      </w:pPr>
    </w:lvl>
    <w:lvl w:ilvl="3" w:tplc="2E142A78">
      <w:numFmt w:val="decimal"/>
      <w:lvlText w:val=""/>
      <w:lvlJc w:val="left"/>
      <w:pPr>
        <w:tabs>
          <w:tab w:val="num" w:pos="0"/>
        </w:tabs>
      </w:pPr>
    </w:lvl>
    <w:lvl w:ilvl="4" w:tplc="A492E686">
      <w:numFmt w:val="decimal"/>
      <w:lvlText w:val=""/>
      <w:lvlJc w:val="left"/>
      <w:pPr>
        <w:tabs>
          <w:tab w:val="num" w:pos="0"/>
        </w:tabs>
      </w:pPr>
    </w:lvl>
    <w:lvl w:ilvl="5" w:tplc="5B36BDA2">
      <w:numFmt w:val="decimal"/>
      <w:lvlText w:val=""/>
      <w:lvlJc w:val="left"/>
      <w:pPr>
        <w:tabs>
          <w:tab w:val="num" w:pos="0"/>
        </w:tabs>
      </w:pPr>
    </w:lvl>
    <w:lvl w:ilvl="6" w:tplc="6E285244">
      <w:numFmt w:val="decimal"/>
      <w:lvlText w:val=""/>
      <w:lvlJc w:val="left"/>
      <w:pPr>
        <w:tabs>
          <w:tab w:val="num" w:pos="0"/>
        </w:tabs>
      </w:pPr>
    </w:lvl>
    <w:lvl w:ilvl="7" w:tplc="8CAC17A4">
      <w:numFmt w:val="decimal"/>
      <w:lvlText w:val=""/>
      <w:lvlJc w:val="left"/>
      <w:pPr>
        <w:tabs>
          <w:tab w:val="num" w:pos="0"/>
        </w:tabs>
      </w:pPr>
    </w:lvl>
    <w:lvl w:ilvl="8" w:tplc="7854C26E">
      <w:numFmt w:val="decimal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E336C35"/>
    <w:multiLevelType w:val="hybridMultilevel"/>
    <w:tmpl w:val="1406673E"/>
    <w:lvl w:ilvl="0" w:tplc="24588B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584D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6C6C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5A44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09A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CA29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845A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2C62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204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03435"/>
    <w:multiLevelType w:val="hybridMultilevel"/>
    <w:tmpl w:val="1FC421F8"/>
    <w:lvl w:ilvl="0" w:tplc="8DE04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B2D5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DEE6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F6B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9C0D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86AA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8E49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34A7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E63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24B86"/>
    <w:multiLevelType w:val="hybridMultilevel"/>
    <w:tmpl w:val="16B465F6"/>
    <w:lvl w:ilvl="0" w:tplc="18D870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3A46BF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F9CA1C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A42F28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486702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2E2F7F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DCCCE4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C8C4C9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0E84A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351C8C"/>
    <w:multiLevelType w:val="hybridMultilevel"/>
    <w:tmpl w:val="A106DB4E"/>
    <w:lvl w:ilvl="0" w:tplc="F0B85ED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76AAB2F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0D4195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68AC04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8512690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EFA4F53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30A2218E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348645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6FF20A16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BD6277B"/>
    <w:multiLevelType w:val="hybridMultilevel"/>
    <w:tmpl w:val="8F5A09B2"/>
    <w:lvl w:ilvl="0" w:tplc="45A09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026F0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C0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4C64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AA7F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7F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E49E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D8D0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A63F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47FF2"/>
    <w:multiLevelType w:val="hybridMultilevel"/>
    <w:tmpl w:val="57221926"/>
    <w:lvl w:ilvl="0" w:tplc="151AD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9AC03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A2C8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0042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1E77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1270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727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309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6640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B27C4C"/>
    <w:multiLevelType w:val="multilevel"/>
    <w:tmpl w:val="A2C84CA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80"/>
        </w:tabs>
        <w:ind w:left="-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8" w15:restartNumberingAfterBreak="0">
    <w:nsid w:val="70E00A73"/>
    <w:multiLevelType w:val="hybridMultilevel"/>
    <w:tmpl w:val="3FD05BF0"/>
    <w:lvl w:ilvl="0" w:tplc="9ACE70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A0695A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D16C43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2E990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AF68C8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3681B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7268E7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466B74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BD6949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6D5"/>
    <w:rsid w:val="00347EBB"/>
    <w:rsid w:val="00783D93"/>
    <w:rsid w:val="00C859C1"/>
    <w:rsid w:val="00F176D5"/>
    <w:rsid w:val="00F8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7306"/>
  <w15:docId w15:val="{127E324C-79E9-4371-9BD1-B75F9CA5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pPr>
      <w:ind w:right="-185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lang w:eastAsia="ru-RU"/>
    </w:rPr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link w:val="a5"/>
    <w:rPr>
      <w:sz w:val="24"/>
      <w:szCs w:val="24"/>
    </w:rPr>
  </w:style>
  <w:style w:type="paragraph" w:styleId="a7">
    <w:name w:val="List Paragraph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1">
    <w:name w:val="Название1"/>
    <w:basedOn w:val="a"/>
    <w:link w:val="TitleChar"/>
    <w:pPr>
      <w:spacing w:before="240" w:after="240"/>
      <w:ind w:right="2268"/>
    </w:pPr>
    <w:rPr>
      <w:b/>
      <w:bCs/>
    </w:rPr>
  </w:style>
  <w:style w:type="character" w:customStyle="1" w:styleId="10">
    <w:name w:val="Заголовок 1 Знак"/>
    <w:basedOn w:val="a0"/>
    <w:link w:val="1"/>
    <w:rPr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Pr>
      <w:sz w:val="24"/>
      <w:szCs w:val="24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sz w:val="24"/>
      <w:szCs w:val="24"/>
    </w:rPr>
  </w:style>
  <w:style w:type="paragraph" w:styleId="ac">
    <w:name w:val="No Spacing"/>
    <w:uiPriority w:val="1"/>
    <w:qFormat/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basedOn w:val="a0"/>
    <w:link w:val="11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e">
    <w:name w:val="Подзаголовок Знак"/>
    <w:basedOn w:val="a0"/>
    <w:link w:val="ad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f0">
    <w:name w:val="Emphasis"/>
    <w:basedOn w:val="a0"/>
    <w:uiPriority w:val="20"/>
    <w:qFormat/>
    <w:rPr>
      <w:i/>
      <w:iCs/>
    </w:rPr>
  </w:style>
  <w:style w:type="character" w:styleId="af1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2">
    <w:name w:val="Strong"/>
    <w:basedOn w:val="a0"/>
    <w:uiPriority w:val="22"/>
    <w:qFormat/>
    <w:rPr>
      <w:b/>
      <w:bCs/>
    </w:rPr>
  </w:style>
  <w:style w:type="paragraph" w:styleId="22">
    <w:name w:val="Quote"/>
    <w:basedOn w:val="a"/>
    <w:next w:val="a"/>
    <w:link w:val="23"/>
    <w:uiPriority w:val="29"/>
    <w:qFormat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Выделенная цитата Знак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styleId="afe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Текст Знак"/>
    <w:basedOn w:val="a0"/>
    <w:link w:val="aff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diakov.net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Lestat</dc:creator>
  <cp:lastModifiedBy>User</cp:lastModifiedBy>
  <cp:revision>2</cp:revision>
  <dcterms:created xsi:type="dcterms:W3CDTF">2021-05-14T09:19:00Z</dcterms:created>
  <dcterms:modified xsi:type="dcterms:W3CDTF">2021-05-14T09:19:00Z</dcterms:modified>
</cp:coreProperties>
</file>